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F05" w:rsidRPr="00D7602F" w:rsidRDefault="00394F05" w:rsidP="00582AFA">
      <w:pPr>
        <w:spacing w:line="276" w:lineRule="auto"/>
        <w:rPr>
          <w:b/>
          <w:bCs/>
          <w:sz w:val="24"/>
          <w:szCs w:val="24"/>
        </w:rPr>
      </w:pPr>
      <w:r w:rsidRPr="00D7602F">
        <w:rPr>
          <w:b/>
          <w:bCs/>
          <w:sz w:val="24"/>
          <w:szCs w:val="24"/>
          <w:highlight w:val="yellow"/>
        </w:rPr>
        <w:t>SZÁLLODA BEZÁRÁSA – ÖNKÉNT</w:t>
      </w:r>
    </w:p>
    <w:p w:rsidR="00394F05" w:rsidRDefault="00394F05" w:rsidP="00582AFA">
      <w:pPr>
        <w:spacing w:line="276" w:lineRule="auto"/>
        <w:jc w:val="both"/>
      </w:pPr>
      <w:r>
        <w:t xml:space="preserve">A </w:t>
      </w:r>
      <w:r>
        <w:rPr>
          <w:b/>
          <w:bCs/>
        </w:rPr>
        <w:t>szálloda bezárásának menetrendjéről</w:t>
      </w:r>
      <w:r>
        <w:t xml:space="preserve"> nincs jogszabály. A 239/2009. </w:t>
      </w:r>
      <w:r w:rsidR="007731B7">
        <w:t xml:space="preserve">(X. 20.) </w:t>
      </w:r>
      <w:r>
        <w:t xml:space="preserve">Korm. rendeletet kell alkalmazni erre az esetre is, úgy, hogy a rendelet nem szól a szálloda saját maga által történő bezárásának eljárási rendjéről. </w:t>
      </w:r>
    </w:p>
    <w:p w:rsidR="00394F05" w:rsidRDefault="00E83E45" w:rsidP="00582AFA">
      <w:pPr>
        <w:spacing w:line="276" w:lineRule="auto"/>
        <w:jc w:val="both"/>
      </w:pPr>
      <w:r>
        <w:t>A</w:t>
      </w:r>
      <w:r w:rsidR="00394F05">
        <w:t xml:space="preserve"> jegyzőt</w:t>
      </w:r>
      <w:r>
        <w:t xml:space="preserve"> </w:t>
      </w:r>
      <w:r w:rsidR="00394F05">
        <w:t xml:space="preserve">értesíteni </w:t>
      </w:r>
      <w:r>
        <w:t>szükséges</w:t>
      </w:r>
      <w:r w:rsidR="00394F05">
        <w:t xml:space="preserve"> erről és vele kell egyeztetni, hogy a bezárás milyen eljárási rend szerint folytatódjon. </w:t>
      </w:r>
    </w:p>
    <w:p w:rsidR="00394F05" w:rsidRDefault="00394F05" w:rsidP="00582AFA">
      <w:pPr>
        <w:spacing w:line="276" w:lineRule="auto"/>
        <w:jc w:val="both"/>
      </w:pPr>
      <w:r>
        <w:t xml:space="preserve">A szállodát a 239/2009. </w:t>
      </w:r>
      <w:r w:rsidR="007731B7">
        <w:t xml:space="preserve">(X. 20.) </w:t>
      </w:r>
      <w:r>
        <w:t xml:space="preserve">rendelet 14. § értelmében a jegyző ideiglenesen bezárhatja vagy elrendelheti a végleges bezárását és törlését a nyilvántartásból. Ezek csak akkor következhetnek be, ha a szálloda működése jogsértő, nem felel meg a rendeletben előírt követelményeknek. </w:t>
      </w:r>
    </w:p>
    <w:p w:rsidR="00394F05" w:rsidRDefault="00394F05" w:rsidP="00582AFA">
      <w:pPr>
        <w:spacing w:line="276" w:lineRule="auto"/>
        <w:jc w:val="both"/>
      </w:pPr>
      <w:r>
        <w:t xml:space="preserve">Arra még utalás sincs a rendeletben, hogy mi történik akkor, ha a szálloda a járvány miatt dönt úgy, hogy ideiglenesen bezár. </w:t>
      </w:r>
    </w:p>
    <w:p w:rsidR="00394F05" w:rsidRDefault="00E83E45" w:rsidP="00582AFA">
      <w:pPr>
        <w:spacing w:line="276" w:lineRule="auto"/>
        <w:jc w:val="both"/>
      </w:pPr>
      <w:r>
        <w:rPr>
          <w:b/>
          <w:bCs/>
        </w:rPr>
        <w:t>A szakjogász</w:t>
      </w:r>
      <w:r w:rsidR="00394F05">
        <w:rPr>
          <w:b/>
          <w:bCs/>
        </w:rPr>
        <w:t xml:space="preserve"> szerint</w:t>
      </w:r>
      <w:r>
        <w:rPr>
          <w:b/>
          <w:bCs/>
        </w:rPr>
        <w:t>,</w:t>
      </w:r>
      <w:r w:rsidR="00394F05">
        <w:rPr>
          <w:b/>
          <w:bCs/>
        </w:rPr>
        <w:t xml:space="preserve"> ha a járványra tekintettel a tulajdonos/üzemeltető úgy dönt, hogy ideiglenesen bezárja a szállodát, az nem jelenti a működési engedélyének megszűnését vagy megszüntetését.</w:t>
      </w:r>
      <w:r w:rsidR="00394F05">
        <w:t xml:space="preserve"> </w:t>
      </w:r>
    </w:p>
    <w:p w:rsidR="00394F05" w:rsidRDefault="00394F05" w:rsidP="00582AFA">
      <w:pPr>
        <w:spacing w:line="276" w:lineRule="auto"/>
        <w:jc w:val="both"/>
      </w:pPr>
      <w:r>
        <w:t xml:space="preserve">A tevékenység ideiglenes megszűnését be kell jelenteni az illetékes jegyzőnél. Az elképzelhető, hogy az újbóli nyitáshoz ismét be kell szerezni a rendeletben előírt engedélyeket, de ez nem biztos, ugyanis a rendelet erre a helyzetre nem ír elő semmilyen eljárási szabályt. </w:t>
      </w:r>
    </w:p>
    <w:p w:rsidR="00394F05" w:rsidRDefault="00E83E45" w:rsidP="00582AFA">
      <w:pPr>
        <w:spacing w:line="276" w:lineRule="auto"/>
        <w:jc w:val="both"/>
      </w:pPr>
      <w:r>
        <w:t>A szakjogász véleménye</w:t>
      </w:r>
      <w:r w:rsidR="00394F05">
        <w:t xml:space="preserve"> szerint, ha a kiadott engedélyek az újbóli nyitáskor még hatályban vannak, akkor ezeket nem kell megismételni.</w:t>
      </w:r>
    </w:p>
    <w:p w:rsidR="00E83E45" w:rsidRDefault="00E83E45" w:rsidP="00582AFA">
      <w:pPr>
        <w:spacing w:line="276" w:lineRule="auto"/>
        <w:jc w:val="both"/>
      </w:pPr>
      <w:r>
        <w:t>Mindenképpen javasoljuk a jegyzővel egyeztetni a részleteket.</w:t>
      </w:r>
    </w:p>
    <w:p w:rsidR="00394F05" w:rsidRDefault="00394F05" w:rsidP="00582AFA">
      <w:pPr>
        <w:spacing w:line="276" w:lineRule="auto"/>
        <w:jc w:val="both"/>
      </w:pPr>
    </w:p>
    <w:p w:rsidR="00394F05" w:rsidRDefault="00394F05" w:rsidP="00582AFA">
      <w:pPr>
        <w:spacing w:line="276" w:lineRule="auto"/>
        <w:jc w:val="both"/>
      </w:pPr>
      <w:r>
        <w:rPr>
          <w:b/>
          <w:bCs/>
        </w:rPr>
        <w:t>Befizetett előlegek, voucherek:</w:t>
      </w:r>
      <w:r>
        <w:t xml:space="preserve"> Ha a szálloda saját maga dönt a bezárásról, akkor az a vendéggel szemben szerződésszegésnek minősül és nem csak az előleg jár vissza, hanem a vendég/megrendelő kártérítést is követelhet.</w:t>
      </w:r>
    </w:p>
    <w:p w:rsidR="00394F05" w:rsidRDefault="00394F05" w:rsidP="00582AFA">
      <w:pPr>
        <w:spacing w:line="276" w:lineRule="auto"/>
        <w:jc w:val="both"/>
      </w:pPr>
      <w:r>
        <w:t>A magyar polgári jog nincs felkészülve arra a helyzetre, ami most kialakult. A</w:t>
      </w:r>
      <w:r w:rsidR="00E83E45">
        <w:t xml:space="preserve"> szakjogász véleménye szerint </w:t>
      </w:r>
      <w:r>
        <w:t>a szálloda minden esetben próbáljon megegyezésre törekedni</w:t>
      </w:r>
      <w:r w:rsidR="00E83E45">
        <w:t>.</w:t>
      </w:r>
    </w:p>
    <w:p w:rsidR="00394F05" w:rsidRDefault="00394F05" w:rsidP="00582AFA">
      <w:pPr>
        <w:spacing w:line="276" w:lineRule="auto"/>
        <w:jc w:val="both"/>
        <w:rPr>
          <w:color w:val="000000"/>
        </w:rPr>
      </w:pPr>
    </w:p>
    <w:p w:rsidR="00394F05" w:rsidRDefault="00394F05" w:rsidP="00582AFA">
      <w:pPr>
        <w:spacing w:line="276" w:lineRule="auto"/>
        <w:jc w:val="both"/>
      </w:pPr>
      <w:r>
        <w:rPr>
          <w:b/>
          <w:bCs/>
          <w:color w:val="000000"/>
        </w:rPr>
        <w:t>Munkavállalók</w:t>
      </w:r>
      <w:r>
        <w:rPr>
          <w:color w:val="000000"/>
        </w:rPr>
        <w:t>: A foglalkoztatás a munkáltató egyik legfőbb kötelezettsége az Mt. 51. § (1) bekezdés alapján: „</w:t>
      </w:r>
      <w:r>
        <w:rPr>
          <w:i/>
          <w:iCs/>
          <w:color w:val="000000"/>
        </w:rPr>
        <w:t>A munkáltató köteles a munkavállalót a munkaszerződés és a munkaviszonyra vonatkozó szabályok szerint foglalkoztatni, továbbá - a felek eltérő megállapodása hiányában - a munkavégzéshez szükséges feltételeket biztosítani.” </w:t>
      </w:r>
      <w:r>
        <w:rPr>
          <w:color w:val="000000"/>
        </w:rPr>
        <w:t>Tehát</w:t>
      </w:r>
      <w:r>
        <w:rPr>
          <w:i/>
          <w:iCs/>
          <w:color w:val="000000"/>
        </w:rPr>
        <w:t> </w:t>
      </w:r>
      <w:r>
        <w:rPr>
          <w:color w:val="000000"/>
        </w:rPr>
        <w:t>amennyiben a beosztás szerinti munkaidőben ennek nem tesz eleget, az állásidőnek minősül, és a 146. § (1) bekezdés alapján erre az időtartamra a foglalkoztatás, munkavégzés hiányában is köteles a munkavállalónak az alapbérét megfizetni.</w:t>
      </w:r>
    </w:p>
    <w:p w:rsidR="00394F05" w:rsidRDefault="00394F05" w:rsidP="00582AF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Azonban </w:t>
      </w:r>
      <w:r>
        <w:rPr>
          <w:b/>
          <w:bCs/>
          <w:color w:val="000000"/>
        </w:rPr>
        <w:t>az Mt. 146. § (1) bekezdése értelmében</w:t>
      </w:r>
      <w:r w:rsidR="00E83E4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amikor a foglalkoztatási kötelezettségnek a munkáltató valamilyen elháríthatatlan külső ok miatt nem tud eleget tenni, akkor az alapbér megfizetésére sem kötelezhető.</w:t>
      </w:r>
      <w:r>
        <w:rPr>
          <w:color w:val="000000"/>
        </w:rPr>
        <w:t xml:space="preserve"> </w:t>
      </w:r>
    </w:p>
    <w:p w:rsidR="00394F05" w:rsidRDefault="00394F05" w:rsidP="00582AFA">
      <w:pPr>
        <w:spacing w:line="276" w:lineRule="auto"/>
        <w:jc w:val="both"/>
      </w:pPr>
      <w:r>
        <w:rPr>
          <w:color w:val="000000"/>
        </w:rPr>
        <w:t>„</w:t>
      </w:r>
      <w:r>
        <w:rPr>
          <w:i/>
          <w:iCs/>
          <w:color w:val="000000"/>
        </w:rPr>
        <w:t>A munkavállalót, ha a munkáltató foglalkoztatási kötelezettségének a beosztás szerinti munkaidőben nem tesz eleget (állásidő) - az elháríthatatlan külső okot kivéve - alapbér illeti meg.”</w:t>
      </w:r>
      <w:r>
        <w:t> </w:t>
      </w:r>
    </w:p>
    <w:p w:rsidR="00394F05" w:rsidRDefault="00394F05" w:rsidP="00437938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 mostani járvány </w:t>
      </w:r>
      <w:r w:rsidR="00E83E45">
        <w:rPr>
          <w:b/>
          <w:bCs/>
          <w:color w:val="000000"/>
        </w:rPr>
        <w:t xml:space="preserve">a </w:t>
      </w:r>
      <w:r>
        <w:rPr>
          <w:b/>
          <w:bCs/>
          <w:color w:val="000000"/>
        </w:rPr>
        <w:t>hatályba lépett 41/2020. (III. 11.) Korm. rendelet értelmében</w:t>
      </w:r>
      <w:r w:rsidR="00E83E45">
        <w:rPr>
          <w:b/>
          <w:bCs/>
          <w:color w:val="000000"/>
        </w:rPr>
        <w:t xml:space="preserve"> akár minősíthető </w:t>
      </w:r>
      <w:r>
        <w:rPr>
          <w:b/>
          <w:bCs/>
          <w:color w:val="000000"/>
        </w:rPr>
        <w:t xml:space="preserve">elháríthatatlan külső oknak </w:t>
      </w:r>
      <w:r w:rsidR="00E83E45">
        <w:rPr>
          <w:b/>
          <w:bCs/>
          <w:color w:val="000000"/>
        </w:rPr>
        <w:t>is. Viszont ez jogilag még nem teljesen egyértelmű mivel kijárási tilalom országon belül nincsen.</w:t>
      </w:r>
    </w:p>
    <w:p w:rsidR="00437938" w:rsidRDefault="00437938" w:rsidP="00437938">
      <w:pPr>
        <w:spacing w:line="276" w:lineRule="auto"/>
        <w:jc w:val="both"/>
        <w:rPr>
          <w:b/>
          <w:bCs/>
          <w:color w:val="000000"/>
        </w:rPr>
      </w:pPr>
    </w:p>
    <w:p w:rsidR="00437938" w:rsidRPr="00437938" w:rsidRDefault="00437938" w:rsidP="00437938">
      <w:pPr>
        <w:spacing w:line="276" w:lineRule="auto"/>
        <w:jc w:val="both"/>
        <w:rPr>
          <w:b/>
          <w:bCs/>
          <w:color w:val="000000"/>
        </w:rPr>
      </w:pPr>
    </w:p>
    <w:p w:rsidR="007731B7" w:rsidRDefault="007731B7" w:rsidP="00582AFA">
      <w:pPr>
        <w:pStyle w:val="Listaszerbekezds"/>
        <w:spacing w:line="276" w:lineRule="auto"/>
        <w:jc w:val="both"/>
      </w:pPr>
    </w:p>
    <w:p w:rsidR="00394F05" w:rsidRPr="00D7602F" w:rsidRDefault="00394F05" w:rsidP="00582AFA">
      <w:pPr>
        <w:spacing w:line="276" w:lineRule="auto"/>
        <w:jc w:val="both"/>
        <w:rPr>
          <w:b/>
          <w:bCs/>
          <w:sz w:val="24"/>
          <w:szCs w:val="24"/>
        </w:rPr>
      </w:pPr>
      <w:r w:rsidRPr="00D7602F">
        <w:rPr>
          <w:b/>
          <w:bCs/>
          <w:sz w:val="24"/>
          <w:szCs w:val="24"/>
          <w:highlight w:val="yellow"/>
        </w:rPr>
        <w:lastRenderedPageBreak/>
        <w:t>SZÁLLODA BEZÁRÁSA – HATÓSÁG ÁLTAL</w:t>
      </w:r>
    </w:p>
    <w:p w:rsidR="00394F05" w:rsidRDefault="00394F05" w:rsidP="00582AF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Ha a hatóság rendeli el a bezárást akkor a bezárást elrendelő határozatnak megfelelően kell eljárni. Ez olyan vis maior helyzet, amikor a szálloda megkötött szerződései megszűnnek, teljesítésük lehetetlenné válik, kártérítés nem követelhető. </w:t>
      </w:r>
    </w:p>
    <w:p w:rsidR="00E83E45" w:rsidRDefault="00E83E45" w:rsidP="00582AFA">
      <w:pPr>
        <w:spacing w:line="276" w:lineRule="auto"/>
        <w:jc w:val="both"/>
        <w:rPr>
          <w:color w:val="000000"/>
        </w:rPr>
      </w:pPr>
    </w:p>
    <w:p w:rsidR="00394F05" w:rsidRDefault="00394F05" w:rsidP="00582AFA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Munkavállalók</w:t>
      </w:r>
      <w:r>
        <w:rPr>
          <w:color w:val="000000"/>
        </w:rPr>
        <w:t>: A munkavállalók esetében díjazás nem jár, kivéve azok, akik a zárlat idején kötelesek a munkavégzése.</w:t>
      </w:r>
    </w:p>
    <w:p w:rsidR="00E83E45" w:rsidRDefault="00E83E45" w:rsidP="00582AFA">
      <w:pPr>
        <w:spacing w:line="276" w:lineRule="auto"/>
        <w:jc w:val="both"/>
      </w:pPr>
    </w:p>
    <w:p w:rsidR="00394F05" w:rsidRDefault="00394F05" w:rsidP="00582AFA">
      <w:pPr>
        <w:spacing w:line="276" w:lineRule="auto"/>
        <w:jc w:val="both"/>
      </w:pPr>
      <w:r>
        <w:rPr>
          <w:b/>
          <w:bCs/>
        </w:rPr>
        <w:t>Befizetett előlegek, voucherek:</w:t>
      </w:r>
      <w:r>
        <w:t xml:space="preserve"> Ez vis maior (jogi szakkifejezéssel a teljesítés lehetetlenülése) helyzet, amikor a szerződés megszűnik, teljesítés és kártérítés nem követelhető és a felek kötelesek egymással elszámolni, a </w:t>
      </w:r>
      <w:r>
        <w:rPr>
          <w:b/>
          <w:bCs/>
        </w:rPr>
        <w:t>nem teljesített szolgáltatásokért kifizetett összeg (például előleg) visszajár</w:t>
      </w:r>
      <w:r>
        <w:t>.</w:t>
      </w:r>
    </w:p>
    <w:p w:rsidR="00757EF2" w:rsidRDefault="00757EF2" w:rsidP="00582AFA">
      <w:pPr>
        <w:spacing w:line="276" w:lineRule="auto"/>
        <w:jc w:val="both"/>
      </w:pPr>
    </w:p>
    <w:p w:rsidR="007731B7" w:rsidRDefault="007731B7" w:rsidP="00582AFA">
      <w:pPr>
        <w:spacing w:line="276" w:lineRule="auto"/>
        <w:jc w:val="both"/>
      </w:pPr>
    </w:p>
    <w:p w:rsidR="00394F05" w:rsidRPr="00D7602F" w:rsidRDefault="00394F05" w:rsidP="00582AFA">
      <w:pPr>
        <w:spacing w:line="276" w:lineRule="auto"/>
        <w:jc w:val="both"/>
        <w:rPr>
          <w:sz w:val="24"/>
          <w:szCs w:val="24"/>
        </w:rPr>
      </w:pPr>
      <w:r w:rsidRPr="00D7602F">
        <w:rPr>
          <w:b/>
          <w:bCs/>
          <w:sz w:val="24"/>
          <w:szCs w:val="24"/>
          <w:highlight w:val="yellow"/>
        </w:rPr>
        <w:t>JAVASLATUNK</w:t>
      </w:r>
    </w:p>
    <w:p w:rsidR="00394F05" w:rsidRPr="00D7602F" w:rsidRDefault="00394F05" w:rsidP="00545664">
      <w:pPr>
        <w:spacing w:line="276" w:lineRule="auto"/>
        <w:jc w:val="both"/>
        <w:rPr>
          <w:b/>
          <w:bCs/>
        </w:rPr>
      </w:pPr>
      <w:r w:rsidRPr="00D7602F">
        <w:rPr>
          <w:b/>
          <w:bCs/>
        </w:rPr>
        <w:t>Amennyiben szükséges</w:t>
      </w:r>
      <w:r w:rsidR="00F03A7C">
        <w:rPr>
          <w:b/>
          <w:bCs/>
        </w:rPr>
        <w:t>sé válik</w:t>
      </w:r>
      <w:r w:rsidRPr="00D7602F">
        <w:rPr>
          <w:b/>
          <w:bCs/>
        </w:rPr>
        <w:t>,</w:t>
      </w:r>
      <w:r w:rsidR="00F03A7C">
        <w:rPr>
          <w:b/>
          <w:bCs/>
        </w:rPr>
        <w:t xml:space="preserve"> akkor </w:t>
      </w:r>
      <w:r w:rsidRPr="00D7602F">
        <w:rPr>
          <w:b/>
          <w:bCs/>
        </w:rPr>
        <w:t>a szálloda működésének szüneteltetés</w:t>
      </w:r>
      <w:r w:rsidR="00D7602F" w:rsidRPr="00D7602F">
        <w:rPr>
          <w:b/>
          <w:bCs/>
        </w:rPr>
        <w:t>ét javasoljuk.</w:t>
      </w:r>
      <w:r w:rsidR="00545664">
        <w:rPr>
          <w:b/>
          <w:bCs/>
        </w:rPr>
        <w:t xml:space="preserve"> Ezt azt jelenti, hogy limitált kapacitással nyitva van a szálloda (akár 1 fővel), </w:t>
      </w:r>
      <w:r w:rsidR="0038777F">
        <w:rPr>
          <w:b/>
          <w:bCs/>
        </w:rPr>
        <w:t>de</w:t>
      </w:r>
      <w:r w:rsidR="00545664">
        <w:rPr>
          <w:b/>
          <w:bCs/>
        </w:rPr>
        <w:t xml:space="preserve"> vendégeket nem fogad.</w:t>
      </w:r>
    </w:p>
    <w:p w:rsidR="00394F05" w:rsidRDefault="00394F05" w:rsidP="00545664">
      <w:pPr>
        <w:spacing w:line="276" w:lineRule="auto"/>
        <w:jc w:val="both"/>
        <w:rPr>
          <w:b/>
          <w:bCs/>
        </w:rPr>
      </w:pPr>
      <w:r w:rsidRPr="00D7602F">
        <w:rPr>
          <w:b/>
          <w:bCs/>
        </w:rPr>
        <w:t xml:space="preserve">Alapbér </w:t>
      </w:r>
      <w:r w:rsidR="00D7602F" w:rsidRPr="00D7602F">
        <w:rPr>
          <w:b/>
          <w:bCs/>
        </w:rPr>
        <w:t xml:space="preserve">ez esetben </w:t>
      </w:r>
      <w:r w:rsidRPr="00D7602F">
        <w:rPr>
          <w:b/>
          <w:bCs/>
        </w:rPr>
        <w:t>megilleti a munkavállaló</w:t>
      </w:r>
      <w:r w:rsidR="00F558F0">
        <w:rPr>
          <w:b/>
          <w:bCs/>
        </w:rPr>
        <w:t>ka</w:t>
      </w:r>
      <w:r w:rsidR="00D7602F" w:rsidRPr="00D7602F">
        <w:rPr>
          <w:b/>
          <w:bCs/>
        </w:rPr>
        <w:t>t.</w:t>
      </w:r>
    </w:p>
    <w:p w:rsidR="00D149E9" w:rsidRDefault="00D149E9" w:rsidP="00545664">
      <w:pPr>
        <w:spacing w:line="276" w:lineRule="auto"/>
        <w:jc w:val="both"/>
        <w:rPr>
          <w:b/>
          <w:bCs/>
        </w:rPr>
      </w:pPr>
    </w:p>
    <w:p w:rsidR="00437938" w:rsidRDefault="00437938" w:rsidP="00437938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Mire érdemes figyelni ha valaki önként vállalja a szállodája működésének átmeneti szüneteltetését?</w:t>
      </w:r>
    </w:p>
    <w:p w:rsidR="00437938" w:rsidRDefault="00437938" w:rsidP="00437938">
      <w:pPr>
        <w:pStyle w:val="Listaszerbekezds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37938">
        <w:rPr>
          <w:color w:val="000000"/>
        </w:rPr>
        <w:t>Jelezzék az Artisjus felé, mert a bejelentés napjától szünetel a jogdíjfizetési kötelezettség</w:t>
      </w:r>
      <w:r>
        <w:rPr>
          <w:color w:val="000000"/>
        </w:rPr>
        <w:t>.</w:t>
      </w:r>
    </w:p>
    <w:p w:rsidR="00CC596B" w:rsidRDefault="00437938" w:rsidP="00437938">
      <w:pPr>
        <w:pStyle w:val="Listaszerbekezds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Vagyonvédelmi okokból javasoljuk, hogy a szálloda területén állandó felügyeletet biztosítsanak.</w:t>
      </w:r>
    </w:p>
    <w:p w:rsidR="00437938" w:rsidRPr="00CC596B" w:rsidRDefault="00CC596B" w:rsidP="00437938">
      <w:pPr>
        <w:pStyle w:val="Listaszerbekezds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 w:rsidRPr="00CC596B">
        <w:rPr>
          <w:color w:val="000000"/>
        </w:rPr>
        <w:t>PMS szolgáltatóval egyeztessenek az esetleges kedvezményekről, könnyítésről</w:t>
      </w:r>
      <w:r>
        <w:rPr>
          <w:color w:val="000000"/>
        </w:rPr>
        <w:t>.</w:t>
      </w:r>
      <w:bookmarkStart w:id="0" w:name="_GoBack"/>
      <w:bookmarkEnd w:id="0"/>
    </w:p>
    <w:p w:rsidR="00D149E9" w:rsidRDefault="00D149E9" w:rsidP="00545664">
      <w:pPr>
        <w:spacing w:line="276" w:lineRule="auto"/>
        <w:jc w:val="both"/>
        <w:rPr>
          <w:b/>
          <w:bCs/>
        </w:rPr>
      </w:pPr>
    </w:p>
    <w:p w:rsidR="00D149E9" w:rsidRPr="00D149E9" w:rsidRDefault="00D149E9" w:rsidP="00545664">
      <w:pPr>
        <w:spacing w:line="276" w:lineRule="auto"/>
        <w:jc w:val="both"/>
      </w:pPr>
      <w:r w:rsidRPr="00D149E9">
        <w:t>Budapest, 2020. március 16.</w:t>
      </w:r>
    </w:p>
    <w:sectPr w:rsidR="00D149E9" w:rsidRPr="00D14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2A1" w:rsidRDefault="00A932A1" w:rsidP="00EB72C4">
      <w:r>
        <w:separator/>
      </w:r>
    </w:p>
  </w:endnote>
  <w:endnote w:type="continuationSeparator" w:id="0">
    <w:p w:rsidR="00A932A1" w:rsidRDefault="00A932A1" w:rsidP="00E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2C4" w:rsidRPr="003A1B17" w:rsidRDefault="00EB72C4" w:rsidP="00EB72C4">
    <w:pPr>
      <w:jc w:val="center"/>
      <w:rPr>
        <w:rFonts w:ascii="Arial" w:hAnsi="Arial" w:cs="Arial"/>
        <w:sz w:val="16"/>
        <w:szCs w:val="16"/>
      </w:rPr>
    </w:pPr>
    <w:r w:rsidRPr="00DA4D20">
      <w:rPr>
        <w:rFonts w:ascii="Arial" w:hAnsi="Arial" w:cs="Arial"/>
        <w:sz w:val="16"/>
        <w:szCs w:val="16"/>
      </w:rPr>
      <w:t>1123 Budapest, Jagelló út 1-3. | telefon: +36 1</w:t>
    </w:r>
    <w:r>
      <w:rPr>
        <w:rFonts w:ascii="Arial" w:hAnsi="Arial" w:cs="Arial"/>
        <w:sz w:val="16"/>
        <w:szCs w:val="16"/>
      </w:rPr>
      <w:t xml:space="preserve"> 466 9462 </w:t>
    </w:r>
    <w:r w:rsidRPr="00DA4D20">
      <w:rPr>
        <w:rFonts w:ascii="Arial" w:hAnsi="Arial" w:cs="Arial"/>
        <w:sz w:val="16"/>
        <w:szCs w:val="16"/>
      </w:rPr>
      <w:t>| e-mail: info@</w:t>
    </w:r>
    <w:r>
      <w:rPr>
        <w:rFonts w:ascii="Arial" w:hAnsi="Arial" w:cs="Arial"/>
        <w:sz w:val="16"/>
        <w:szCs w:val="16"/>
      </w:rPr>
      <w:t>hah.</w:t>
    </w:r>
    <w:r w:rsidRPr="00DA4D20">
      <w:rPr>
        <w:rFonts w:ascii="Arial" w:hAnsi="Arial" w:cs="Arial"/>
        <w:sz w:val="16"/>
        <w:szCs w:val="16"/>
      </w:rPr>
      <w:t>hu | www.</w:t>
    </w:r>
    <w:r>
      <w:rPr>
        <w:rFonts w:ascii="Arial" w:hAnsi="Arial" w:cs="Arial"/>
        <w:sz w:val="16"/>
        <w:szCs w:val="16"/>
      </w:rPr>
      <w:t>hah</w:t>
    </w:r>
    <w:r w:rsidRPr="00DA4D20">
      <w:rPr>
        <w:rFonts w:ascii="Arial" w:hAnsi="Arial" w:cs="Arial"/>
        <w:sz w:val="16"/>
        <w:szCs w:val="16"/>
      </w:rPr>
      <w:t>.hu</w:t>
    </w:r>
  </w:p>
  <w:p w:rsidR="00EB72C4" w:rsidRDefault="00EB72C4" w:rsidP="00EB72C4">
    <w:pPr>
      <w:pStyle w:val="llb"/>
    </w:pPr>
  </w:p>
  <w:p w:rsidR="00EB72C4" w:rsidRDefault="00EB72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2A1" w:rsidRDefault="00A932A1" w:rsidP="00EB72C4">
      <w:r>
        <w:separator/>
      </w:r>
    </w:p>
  </w:footnote>
  <w:footnote w:type="continuationSeparator" w:id="0">
    <w:p w:rsidR="00A932A1" w:rsidRDefault="00A932A1" w:rsidP="00EB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2C4" w:rsidRDefault="00EB72C4">
    <w:pPr>
      <w:pStyle w:val="lfej"/>
    </w:pPr>
    <w:r>
      <w:rPr>
        <w:noProof/>
      </w:rPr>
      <w:drawing>
        <wp:inline distT="0" distB="0" distL="0" distR="0" wp14:anchorId="32678827" wp14:editId="48DF1E21">
          <wp:extent cx="1524000" cy="723900"/>
          <wp:effectExtent l="0" t="0" r="0" b="0"/>
          <wp:docPr id="1" name="Kép 1" descr="mgy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y 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2C4" w:rsidRDefault="00EB72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E6629"/>
    <w:multiLevelType w:val="hybridMultilevel"/>
    <w:tmpl w:val="E99EEB9C"/>
    <w:lvl w:ilvl="0" w:tplc="4A7C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05"/>
    <w:rsid w:val="0038777F"/>
    <w:rsid w:val="00394F05"/>
    <w:rsid w:val="00437938"/>
    <w:rsid w:val="00545664"/>
    <w:rsid w:val="00582AFA"/>
    <w:rsid w:val="00715857"/>
    <w:rsid w:val="00757EF2"/>
    <w:rsid w:val="007731B7"/>
    <w:rsid w:val="00800164"/>
    <w:rsid w:val="008112A5"/>
    <w:rsid w:val="00957777"/>
    <w:rsid w:val="00A932A1"/>
    <w:rsid w:val="00C70BBB"/>
    <w:rsid w:val="00CC596B"/>
    <w:rsid w:val="00D149E9"/>
    <w:rsid w:val="00D7602F"/>
    <w:rsid w:val="00E83E45"/>
    <w:rsid w:val="00EB72C4"/>
    <w:rsid w:val="00F03A7C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FE10"/>
  <w15:chartTrackingRefBased/>
  <w15:docId w15:val="{02121CDE-036A-4C0B-8D46-5440D12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F0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F0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B72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72C4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72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72C4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Sárvári-Deák Zsófia</dc:creator>
  <cp:keywords/>
  <dc:description/>
  <cp:lastModifiedBy>Panzió minősítés</cp:lastModifiedBy>
  <cp:revision>3</cp:revision>
  <dcterms:created xsi:type="dcterms:W3CDTF">2020-03-20T10:36:00Z</dcterms:created>
  <dcterms:modified xsi:type="dcterms:W3CDTF">2020-03-20T12:04:00Z</dcterms:modified>
</cp:coreProperties>
</file>